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271EF" w14:textId="7E36EEB3" w:rsidR="00FA3D41" w:rsidRPr="007B76C6" w:rsidRDefault="00A22638" w:rsidP="00FA3D41">
      <w:r w:rsidRPr="00DE4C67">
        <w:rPr>
          <w:noProof/>
        </w:rPr>
        <w:drawing>
          <wp:anchor distT="0" distB="0" distL="114300" distR="114300" simplePos="0" relativeHeight="251663360" behindDoc="0" locked="0" layoutInCell="1" allowOverlap="1" wp14:anchorId="58A18217" wp14:editId="363074AE">
            <wp:simplePos x="0" y="0"/>
            <wp:positionH relativeFrom="column">
              <wp:posOffset>5575300</wp:posOffset>
            </wp:positionH>
            <wp:positionV relativeFrom="paragraph">
              <wp:posOffset>819150</wp:posOffset>
            </wp:positionV>
            <wp:extent cx="828675" cy="828675"/>
            <wp:effectExtent l="0" t="0" r="9525" b="9525"/>
            <wp:wrapNone/>
            <wp:docPr id="872712125" name="Afbeelding 4" descr="Afbeelding met tekening, Menselijk gezicht, illustratie, clipart&#10;&#10;Door AI gegenereerde inhoud is mogelijk onjuist.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712125" name="Afbeelding 4" descr="Afbeelding met tekening, Menselijk gezicht, illustratie, clipart&#10;&#10;Door AI gegenereerde inhoud is mogelijk onjuist.">
                      <a:hlinkClick r:id="rId7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28675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E74" w:rsidRPr="007B76C6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29B5395" wp14:editId="31D105DF">
                <wp:simplePos x="0" y="0"/>
                <wp:positionH relativeFrom="column">
                  <wp:posOffset>952500</wp:posOffset>
                </wp:positionH>
                <wp:positionV relativeFrom="paragraph">
                  <wp:posOffset>63500</wp:posOffset>
                </wp:positionV>
                <wp:extent cx="5435600" cy="660400"/>
                <wp:effectExtent l="0" t="0" r="0" b="6350"/>
                <wp:wrapSquare wrapText="bothSides"/>
                <wp:docPr id="19504251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5600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4169B" w14:textId="418B13E8" w:rsidR="000D0E54" w:rsidRPr="000D0E54" w:rsidRDefault="000D0E54" w:rsidP="000D0E54">
                            <w:pPr>
                              <w:spacing w:after="0"/>
                              <w:jc w:val="left"/>
                              <w:rPr>
                                <w:b/>
                                <w:bCs/>
                                <w:color w:val="4E826D"/>
                                <w:sz w:val="28"/>
                                <w:szCs w:val="28"/>
                              </w:rPr>
                            </w:pPr>
                            <w:r w:rsidRPr="000D0E54">
                              <w:rPr>
                                <w:b/>
                                <w:bCs/>
                                <w:color w:val="4E826D"/>
                                <w:sz w:val="28"/>
                                <w:szCs w:val="28"/>
                              </w:rPr>
                              <w:t>Pakket palliatieve zorg</w:t>
                            </w:r>
                          </w:p>
                          <w:p w14:paraId="6EF52B5D" w14:textId="54EB40DA" w:rsidR="00FA3D41" w:rsidRPr="00E52AD3" w:rsidRDefault="008D5713" w:rsidP="000D0E54">
                            <w:pPr>
                              <w:spacing w:after="0"/>
                              <w:jc w:val="left"/>
                              <w:rPr>
                                <w:b/>
                                <w:bCs/>
                                <w:color w:val="4E826D"/>
                                <w:sz w:val="32"/>
                                <w:szCs w:val="32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E826D"/>
                                <w:sz w:val="32"/>
                                <w:szCs w:val="32"/>
                              </w:rPr>
                              <w:t>Nuttige bronnen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B53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5pt;margin-top:5pt;width:428pt;height:5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Xd9CwIAAPYDAAAOAAAAZHJzL2Uyb0RvYy54bWysU9uO0zAQfUfiHyy/06SlLbtR09XSpQhp&#10;uUgLH+A4TmPheMzYbbJ8PWMn2y3whvCDNeMZH8+cOd7cDJ1hJ4Vegy35fJZzpqyEWttDyb993b+6&#10;4swHYWthwKqSPyrPb7YvX2x6V6gFtGBqhYxArC96V/I2BFdkmZet6oSfgVOWgg1gJwK5eMhqFD2h&#10;dyZb5Pk66wFrhyCV93R6Nwb5NuE3jZLhc9N4FZgpOdUW0o5pr+KebTeiOKBwrZZTGeIfquiEtvTo&#10;GepOBMGOqP+C6rRE8NCEmYQug6bRUqUeqJt5/kc3D61wKvVC5Hh3psn/P1j56fTgviALw1sYaICp&#10;Ce/uQX73zMKuFfagbhGhb5Wo6eF5pCzrnS+mq5FqX/gIUvUfoaYhi2OABDQ02EVWqE9G6DSAxzPp&#10;aghM0uFq+Xq1zikkKbZe50uy4xOieLrt0If3CjoWjZIjDTWhi9O9D2PqU0p8zIPR9V4bkxw8VDuD&#10;7CRIAPu0JvTf0oxlfcmvV4tVQrYQ7ydtdDqQQI3uSn6VxzVKJrLxztYpJQhtRpuKNnaiJzIychOG&#10;aqDESFMF9SMRhTAKkT4OGS3gT856EmHJ/Y+jQMWZ+WCJ7Ov5chlVm5zl6s2CHLyMVJcRYSVBlTxw&#10;Npq7kJQeebBwS0NpdOLruZKpVhJXYnz6CFG9l37Kev6u218AAAD//wMAUEsDBBQABgAIAAAAIQAM&#10;LZqU2gAAAAsBAAAPAAAAZHJzL2Rvd25yZXYueG1sTE/LTsMwELwj8Q/WInFB1Cnqg6ZxKkACce3j&#10;AzbxNomI11HsNunfsznBaWe0o3lku9G16kp9aDwbmM8SUMSltw1XBk7Hz+dXUCEiW2w9k4EbBdjl&#10;93cZptYPvKfrIVZKTDikaKCOsUu1DmVNDsPMd8TyO/veYRTaV9r2OIi5a/VLkqy0w4YlocaOPmoq&#10;fw4XZ+D8PTwtN0PxFU/r/WL1js268DdjHh/Gty2oSGP8E8NUX6pDLp0Kf2EbVCt8mciWKGC6k0Di&#10;BBWC5osEdJ7p/xvyXwAAAP//AwBQSwECLQAUAAYACAAAACEAtoM4kv4AAADhAQAAEwAAAAAAAAAA&#10;AAAAAAAAAAAAW0NvbnRlbnRfVHlwZXNdLnhtbFBLAQItABQABgAIAAAAIQA4/SH/1gAAAJQBAAAL&#10;AAAAAAAAAAAAAAAAAC8BAABfcmVscy8ucmVsc1BLAQItABQABgAIAAAAIQDxIXd9CwIAAPYDAAAO&#10;AAAAAAAAAAAAAAAAAC4CAABkcnMvZTJvRG9jLnhtbFBLAQItABQABgAIAAAAIQAMLZqU2gAAAAsB&#10;AAAPAAAAAAAAAAAAAAAAAGUEAABkcnMvZG93bnJldi54bWxQSwUGAAAAAAQABADzAAAAbAUAAAAA&#10;" stroked="f">
                <v:textbox>
                  <w:txbxContent>
                    <w:p w14:paraId="5B54169B" w14:textId="418B13E8" w:rsidR="000D0E54" w:rsidRPr="000D0E54" w:rsidRDefault="000D0E54" w:rsidP="000D0E54">
                      <w:pPr>
                        <w:spacing w:after="0"/>
                        <w:jc w:val="left"/>
                        <w:rPr>
                          <w:b/>
                          <w:bCs/>
                          <w:color w:val="4E826D"/>
                          <w:sz w:val="28"/>
                          <w:szCs w:val="28"/>
                        </w:rPr>
                      </w:pPr>
                      <w:r w:rsidRPr="000D0E54">
                        <w:rPr>
                          <w:b/>
                          <w:bCs/>
                          <w:color w:val="4E826D"/>
                          <w:sz w:val="28"/>
                          <w:szCs w:val="28"/>
                        </w:rPr>
                        <w:t>Pakket palliatieve zorg</w:t>
                      </w:r>
                    </w:p>
                    <w:p w14:paraId="6EF52B5D" w14:textId="54EB40DA" w:rsidR="00FA3D41" w:rsidRPr="00E52AD3" w:rsidRDefault="008D5713" w:rsidP="000D0E54">
                      <w:pPr>
                        <w:spacing w:after="0"/>
                        <w:jc w:val="left"/>
                        <w:rPr>
                          <w:b/>
                          <w:bCs/>
                          <w:color w:val="4E826D"/>
                          <w:sz w:val="32"/>
                          <w:szCs w:val="32"/>
                          <w:lang w:val="nl-NL"/>
                        </w:rPr>
                      </w:pPr>
                      <w:r>
                        <w:rPr>
                          <w:b/>
                          <w:bCs/>
                          <w:color w:val="4E826D"/>
                          <w:sz w:val="32"/>
                          <w:szCs w:val="32"/>
                        </w:rPr>
                        <w:t>Nuttige bronnen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1439" w:rsidRPr="007B76C6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5CBA2F" wp14:editId="0988602A">
                <wp:simplePos x="0" y="0"/>
                <wp:positionH relativeFrom="column">
                  <wp:posOffset>-704850</wp:posOffset>
                </wp:positionH>
                <wp:positionV relativeFrom="paragraph">
                  <wp:posOffset>184150</wp:posOffset>
                </wp:positionV>
                <wp:extent cx="1549400" cy="4318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5CFE4" w14:textId="20F51B41" w:rsidR="00FA3D41" w:rsidRPr="001E4168" w:rsidRDefault="001E4168" w:rsidP="00FA3D41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Kringwerking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CBA2F" id="_x0000_s1027" type="#_x0000_t202" style="position:absolute;left:0;text-align:left;margin-left:-55.5pt;margin-top:14.5pt;width:122pt;height:3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mbi+QEAANYDAAAOAAAAZHJzL2Uyb0RvYy54bWysU9uO0zAQfUfiHyy/07QlhW3UdLXssghp&#10;uUgLH+A6TmNhe8zYbVK+nrGT7VbwhsiD5cnYZ+acOd5cD9awo8KgwdV8MZtzppyERrt9zb9/u391&#10;xVmIwjXCgFM1P6nAr7cvX2x6X6kldGAahYxAXKh6X/MuRl8VRZCdsiLMwCtHyRbQikgh7osGRU/o&#10;1hTL+fxN0QM2HkGqEOjv3Zjk24zftkrGL20bVGSm5tRbzCvmdZfWYrsR1R6F77Sc2hD/0IUV2lHR&#10;M9SdiIIdUP8FZbVECNDGmQRbQNtqqTIHYrOY/8HmsRNeZS4kTvBnmcL/g5Wfj4/+K7I4vIOBBphJ&#10;BP8A8kdgDm474fbqBhH6TomGCi+SZEXvQzVdTVKHKiSQXf8JGhqyOETIQEOLNqlCPBmh0wBOZ9HV&#10;EJlMJVflupxTSlKufL24on0qIaqn2x5D/KDAsrSpOdJQM7o4PoQ4Hn06koo5uNfG5MEax/qar1fL&#10;Vb5wkbE6ku+MtjWngvSNTkgk37smX45Cm3FPvRg3sU5ER8px2A1MN5MkSYQdNCeSAWG0GT0L2nSA&#10;vzjryWI1Dz8PAhVn5qMjKdeLskyezEG5erukAC8zu8uMcJKgai4jcjYGtzE7eSR9Q6K3Ouvx3MvU&#10;NJknKzoZPbnzMs6nnp/j9jcAAAD//wMAUEsDBBQABgAIAAAAIQAhxkXK4AAAAAoBAAAPAAAAZHJz&#10;L2Rvd25yZXYueG1sTI/BasMwEETvhf6D2EIvJZGcQNK4lkMpBEpoD0n7AbK1sUyslbEUx/37bk7t&#10;aXeZYfZNsZ18J0YcYhtIQzZXIJDqYFtqNHx/7WbPIGIyZE0XCDX8YIRteX9XmNyGKx1wPKZGcAjF&#10;3GhwKfW5lLF26E2chx6JtVMYvEl8Do20g7lyuO/kQqmV9KYl/uBMj28O6/Px4jU8uV59fpzeq51d&#10;1e68j2btx73Wjw/T6wuIhFP6M8MNn9GhZKYqXMhG0WmYZVnGZZKGxYbnzbFc8lJp2KwVyLKQ/yuU&#10;vwAAAP//AwBQSwECLQAUAAYACAAAACEAtoM4kv4AAADhAQAAEwAAAAAAAAAAAAAAAAAAAAAAW0Nv&#10;bnRlbnRfVHlwZXNdLnhtbFBLAQItABQABgAIAAAAIQA4/SH/1gAAAJQBAAALAAAAAAAAAAAAAAAA&#10;AC8BAABfcmVscy8ucmVsc1BLAQItABQABgAIAAAAIQC1+mbi+QEAANYDAAAOAAAAAAAAAAAAAAAA&#10;AC4CAABkcnMvZTJvRG9jLnhtbFBLAQItABQABgAIAAAAIQAhxkXK4AAAAAoBAAAPAAAAAAAAAAAA&#10;AAAAAFMEAABkcnMvZG93bnJldi54bWxQSwUGAAAAAAQABADzAAAAYAUAAAAA&#10;" filled="f" stroked="f">
                <v:textbox>
                  <w:txbxContent>
                    <w:p w14:paraId="3215CFE4" w14:textId="20F51B41" w:rsidR="00FA3D41" w:rsidRPr="001E4168" w:rsidRDefault="001E4168" w:rsidP="00FA3D41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Kringwerking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1439" w:rsidRPr="007B76C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6F0DFC" wp14:editId="3D94E5EB">
                <wp:simplePos x="0" y="0"/>
                <wp:positionH relativeFrom="column">
                  <wp:posOffset>-1206500</wp:posOffset>
                </wp:positionH>
                <wp:positionV relativeFrom="paragraph">
                  <wp:posOffset>152400</wp:posOffset>
                </wp:positionV>
                <wp:extent cx="2108200" cy="508000"/>
                <wp:effectExtent l="0" t="0" r="6350" b="6350"/>
                <wp:wrapNone/>
                <wp:docPr id="189098607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508000"/>
                        </a:xfrm>
                        <a:prstGeom prst="roundRect">
                          <a:avLst/>
                        </a:prstGeom>
                        <a:solidFill>
                          <a:srgbClr val="4E826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08CE53" id="Rectangle: Rounded Corners 2" o:spid="_x0000_s1026" style="position:absolute;margin-left:-95pt;margin-top:12pt;width:166pt;height:4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N8XfQIAAGQFAAAOAAAAZHJzL2Uyb0RvYy54bWysVE1v2zAMvQ/YfxB0X20HaZcFdYqgXYcB&#10;RVu0HXpWZCk2IIsapcTJfv0o2XG6tthh2MWmxMfHD5E8v9i1hm0V+gZsyYuTnDNlJVSNXZf8x9P1&#10;pxlnPghbCQNWlXyvPL9YfPxw3rm5mkANplLIiMT6eedKXofg5lnmZa1a4U/AKUtKDdiKQEdcZxWK&#10;jthbk03y/CzrACuHIJX3dHvVK/ki8WutZLjT2qvATMkptpC+mL6r+M0W52K+RuHqRg5hiH+IohWN&#10;Jacj1ZUIgm2weUPVNhLBgw4nEtoMtG6kSjlQNkX+KpvHWjiVcqHieDeWyf8/Wnm7fXT3SGXonJ97&#10;EmMWO41t/FN8bJeKtR+LpXaBSbqcFPmMXoAzSbrTfJaTTDTZ0dqhD98UtCwKJUfY2OqBXiQVSmxv&#10;fOjxB1z06ME01XVjTDrgenVpkG0Fvd7062xydjW4+ANmbARbiGY9Y7zJjgklKeyNijhjH5RmTRVT&#10;SJGkXlOjHyGlsqHoVbWoVO++OD0mOFqkdBNhZNbkf+QeCGIfv+Xuoxzw0VSlVh2N878F1huPFskz&#10;2DAat40FfI/AUFaD5x5/KFJfmlilFVT7e2QI/aB4J68berwb4cO9QJoMem+a9nBHH22gKzkMEmc1&#10;4K/37iOeGpa0nHU0aSX3PzcCFWfmu6VW/lJMp3E002F6+nlCB3ypWb3U2E17CdQOBe0VJ5MY8cEc&#10;RI3QPtNSWEavpBJWku+Sy4CHw2XoNwCtFamWywSjcXQi3NhHJyN5rGrsy6fds0A3dHCg3r+Fw1SK&#10;+ase7rHR0sJyE0A3qcGPdR3qTaOcGmdYO3FXvDwn1HE5Ln4DAAD//wMAUEsDBBQABgAIAAAAIQAQ&#10;epRY3wAAAAsBAAAPAAAAZHJzL2Rvd25yZXYueG1sTE9NT8MwDL0j8R8iI3HbklYTGqXpNJAQHwek&#10;dVx2yxrTVjRO22Rr+fd4Jzj52X56H/lmdp044xhaTxqSpQKBVHnbUq3hc/+8WIMI0ZA1nSfU8IMB&#10;NsX1VW4y6yfa4bmMtWARCpnR0MTYZ1KGqkFnwtL3SPz78qMzkdexlnY0E4u7TqZK3UlnWmKHxvT4&#10;1GD1XZ6cho/DI3ZVuU5eh8EcXrZvQznt37W+vZm3DyAizvGPDJf4HB0KznT0J7JBdBoWyb3iMlFD&#10;uuJ5YaxSBkcGii+yyOX/DsUvAAAA//8DAFBLAQItABQABgAIAAAAIQC2gziS/gAAAOEBAAATAAAA&#10;AAAAAAAAAAAAAAAAAABbQ29udGVudF9UeXBlc10ueG1sUEsBAi0AFAAGAAgAAAAhADj9If/WAAAA&#10;lAEAAAsAAAAAAAAAAAAAAAAALwEAAF9yZWxzLy5yZWxzUEsBAi0AFAAGAAgAAAAhAPU83xd9AgAA&#10;ZAUAAA4AAAAAAAAAAAAAAAAALgIAAGRycy9lMm9Eb2MueG1sUEsBAi0AFAAGAAgAAAAhABB6lFjf&#10;AAAACwEAAA8AAAAAAAAAAAAAAAAA1wQAAGRycy9kb3ducmV2LnhtbFBLBQYAAAAABAAEAPMAAADj&#10;BQAAAAA=&#10;" fillcolor="#4e826d" stroked="f" strokeweight="1.5pt">
                <v:stroke joinstyle="miter"/>
              </v:roundrect>
            </w:pict>
          </mc:Fallback>
        </mc:AlternateContent>
      </w:r>
    </w:p>
    <w:p w14:paraId="5950C1DF" w14:textId="7C52CEE3" w:rsidR="00443485" w:rsidRPr="00DE4C67" w:rsidRDefault="00443485" w:rsidP="00A22638">
      <w:pPr>
        <w:pStyle w:val="Opsomming1"/>
        <w:jc w:val="left"/>
      </w:pPr>
      <w:r w:rsidRPr="00DE4C67">
        <w:rPr>
          <w:b/>
          <w:bCs/>
        </w:rPr>
        <w:t>LEA</w:t>
      </w:r>
      <w:r w:rsidRPr="00DE4C67">
        <w:t>, </w:t>
      </w:r>
      <w:proofErr w:type="spellStart"/>
      <w:r w:rsidRPr="00DE4C67">
        <w:rPr>
          <w:b/>
          <w:bCs/>
        </w:rPr>
        <w:t>L</w:t>
      </w:r>
      <w:r w:rsidRPr="00DE4C67">
        <w:t>evens</w:t>
      </w:r>
      <w:r w:rsidRPr="00DE4C67">
        <w:rPr>
          <w:b/>
          <w:bCs/>
        </w:rPr>
        <w:t>E</w:t>
      </w:r>
      <w:r w:rsidRPr="00DE4C67">
        <w:t>inde</w:t>
      </w:r>
      <w:proofErr w:type="spellEnd"/>
      <w:r w:rsidRPr="00DE4C67">
        <w:t> </w:t>
      </w:r>
      <w:r w:rsidRPr="00DE4C67">
        <w:rPr>
          <w:b/>
          <w:bCs/>
        </w:rPr>
        <w:t>A</w:t>
      </w:r>
      <w:r w:rsidRPr="00DE4C67">
        <w:t>pp, is een praktisch hulpmiddel voor zorgverleners in de </w:t>
      </w:r>
      <w:r w:rsidRPr="00DE4C67">
        <w:rPr>
          <w:b/>
          <w:bCs/>
        </w:rPr>
        <w:t>zorg </w:t>
      </w:r>
      <w:r w:rsidRPr="00DE4C67">
        <w:t xml:space="preserve">voor ernstig zieken en hun naasten. </w:t>
      </w:r>
      <w:r w:rsidRPr="00DE4C67">
        <w:br/>
      </w:r>
      <w:hyperlink r:id="rId9" w:history="1">
        <w:r w:rsidRPr="00A22638">
          <w:rPr>
            <w:rStyle w:val="Hyperlink"/>
            <w:color w:val="3A7C22" w:themeColor="accent6" w:themeShade="BF"/>
          </w:rPr>
          <w:t>https://www.levenseindeapp.be</w:t>
        </w:r>
      </w:hyperlink>
    </w:p>
    <w:p w14:paraId="0A2A71E4" w14:textId="77777777" w:rsidR="00443485" w:rsidRPr="00DE4C67" w:rsidRDefault="00443485" w:rsidP="00443485">
      <w:pPr>
        <w:pStyle w:val="Opsomming1"/>
        <w:jc w:val="left"/>
      </w:pPr>
      <w:r w:rsidRPr="00DE4C67">
        <w:t>Overige informatiebronnen</w:t>
      </w:r>
      <w:r w:rsidRPr="00DE4C67">
        <w:br/>
      </w:r>
      <w:hyperlink r:id="rId10" w:history="1">
        <w:r w:rsidRPr="00A22638">
          <w:rPr>
            <w:rStyle w:val="Hyperlink"/>
            <w:color w:val="3A7C22" w:themeColor="accent6" w:themeShade="BF"/>
          </w:rPr>
          <w:t>https://vancurenaarcare.be</w:t>
        </w:r>
      </w:hyperlink>
      <w:r w:rsidRPr="00A22638">
        <w:rPr>
          <w:color w:val="3A7C22" w:themeColor="accent6" w:themeShade="BF"/>
        </w:rPr>
        <w:br/>
      </w:r>
      <w:hyperlink r:id="rId11" w:history="1">
        <w:r w:rsidRPr="00A22638">
          <w:rPr>
            <w:rStyle w:val="Hyperlink"/>
            <w:color w:val="3A7C22" w:themeColor="accent6" w:themeShade="BF"/>
          </w:rPr>
          <w:t>https://palliatievezorgvlaanderen.be</w:t>
        </w:r>
      </w:hyperlink>
    </w:p>
    <w:p w14:paraId="195FDE32" w14:textId="77777777" w:rsidR="00443485" w:rsidRPr="00DE4C67" w:rsidRDefault="00443485" w:rsidP="00443485">
      <w:pPr>
        <w:pStyle w:val="Opsomming1"/>
        <w:jc w:val="left"/>
      </w:pPr>
      <w:hyperlink r:id="rId12" w:history="1">
        <w:r w:rsidRPr="00A22638">
          <w:rPr>
            <w:rStyle w:val="Hyperlink"/>
            <w:color w:val="3A7C22" w:themeColor="accent6" w:themeShade="BF"/>
          </w:rPr>
          <w:t>https://ebpnet.be/nl</w:t>
        </w:r>
      </w:hyperlink>
      <w:r w:rsidRPr="00DE4C67">
        <w:t xml:space="preserve"> - richtlijnen palliatieve zorg</w:t>
      </w:r>
    </w:p>
    <w:p w14:paraId="0DDBD7A5" w14:textId="77777777" w:rsidR="00443485" w:rsidRPr="00A22638" w:rsidRDefault="00443485" w:rsidP="00443485">
      <w:pPr>
        <w:pStyle w:val="Opsomming1"/>
        <w:jc w:val="left"/>
        <w:rPr>
          <w:color w:val="3A7C22" w:themeColor="accent6" w:themeShade="BF"/>
        </w:rPr>
      </w:pPr>
      <w:hyperlink r:id="rId13" w:history="1">
        <w:r w:rsidRPr="00A22638">
          <w:rPr>
            <w:rStyle w:val="Hyperlink"/>
            <w:color w:val="3A7C22" w:themeColor="accent6" w:themeShade="BF"/>
          </w:rPr>
          <w:t>https://www.domusmedica.be/richtlijnen/palliatieve-zorg-bij-hartfalen</w:t>
        </w:r>
      </w:hyperlink>
    </w:p>
    <w:p w14:paraId="45EC8040" w14:textId="77777777" w:rsidR="00443485" w:rsidRPr="00A22638" w:rsidRDefault="00443485" w:rsidP="00443485">
      <w:pPr>
        <w:pStyle w:val="Opsomming1"/>
        <w:jc w:val="left"/>
        <w:rPr>
          <w:color w:val="3A7C22" w:themeColor="accent6" w:themeShade="BF"/>
        </w:rPr>
      </w:pPr>
      <w:hyperlink r:id="rId14" w:history="1">
        <w:r w:rsidRPr="00A22638">
          <w:rPr>
            <w:rStyle w:val="Hyperlink"/>
            <w:color w:val="3A7C22" w:themeColor="accent6" w:themeShade="BF"/>
          </w:rPr>
          <w:t xml:space="preserve">Minerva -palliatief nut van zuurstoftherapie bij kortademigheid </w:t>
        </w:r>
      </w:hyperlink>
      <w:r w:rsidRPr="00A22638">
        <w:rPr>
          <w:color w:val="3A7C22" w:themeColor="accent6" w:themeShade="BF"/>
        </w:rPr>
        <w:br/>
      </w:r>
      <w:hyperlink r:id="rId15" w:history="1">
        <w:r w:rsidRPr="00A22638">
          <w:rPr>
            <w:rStyle w:val="Hyperlink"/>
            <w:color w:val="3A7C22" w:themeColor="accent6" w:themeShade="BF"/>
          </w:rPr>
          <w:t>https://leif.be/home</w:t>
        </w:r>
      </w:hyperlink>
    </w:p>
    <w:p w14:paraId="1D00F0A4" w14:textId="77777777" w:rsidR="00443485" w:rsidRPr="00A22638" w:rsidRDefault="00443485" w:rsidP="00443485">
      <w:pPr>
        <w:pStyle w:val="Opsomming1"/>
        <w:jc w:val="left"/>
        <w:rPr>
          <w:color w:val="3A7C22" w:themeColor="accent6" w:themeShade="BF"/>
        </w:rPr>
      </w:pPr>
      <w:hyperlink r:id="rId16" w:history="1">
        <w:r w:rsidRPr="00A22638">
          <w:rPr>
            <w:rStyle w:val="Hyperlink"/>
            <w:color w:val="3A7C22" w:themeColor="accent6" w:themeShade="BF"/>
          </w:rPr>
          <w:t>https://palliaweb.nl</w:t>
        </w:r>
      </w:hyperlink>
      <w:r w:rsidRPr="00A22638">
        <w:rPr>
          <w:color w:val="3A7C22" w:themeColor="accent6" w:themeShade="BF"/>
        </w:rPr>
        <w:br/>
      </w:r>
      <w:hyperlink r:id="rId17" w:tgtFrame="_blank" w:tooltip="https://eur03.safelinks.protection.outlook.com/?url=https%3A%2F%2Fpalliatievezorgvlaanderen.be%2Fzorgverlener%2Ftools-en-documentatie%2Fpict%2F&amp;data=04%7C01%7C%7C5e57d7b78cfa486445e008d9af2fe044%7C3ea7d703c55a4121ba9b96825471f7d0%7C0%7C0%7C637733442435541223%7" w:history="1">
        <w:r w:rsidRPr="00A22638">
          <w:rPr>
            <w:rStyle w:val="Hyperlink"/>
            <w:color w:val="3A7C22" w:themeColor="accent6" w:themeShade="BF"/>
          </w:rPr>
          <w:t>PICT – Palliatieve Zorg Vlaanderen</w:t>
        </w:r>
      </w:hyperlink>
      <w:r w:rsidRPr="00A22638">
        <w:rPr>
          <w:rFonts w:cs="Open Sans"/>
          <w:color w:val="3A7C22" w:themeColor="accent6" w:themeShade="BF"/>
          <w:shd w:val="clear" w:color="auto" w:fill="FFFFFF"/>
        </w:rPr>
        <w:t> </w:t>
      </w:r>
    </w:p>
    <w:p w14:paraId="481C91CE" w14:textId="77777777" w:rsidR="00443485" w:rsidRPr="00A22638" w:rsidRDefault="00443485" w:rsidP="00443485">
      <w:pPr>
        <w:pStyle w:val="Opsomming1"/>
        <w:jc w:val="left"/>
        <w:rPr>
          <w:color w:val="3A7C22" w:themeColor="accent6" w:themeShade="BF"/>
        </w:rPr>
      </w:pPr>
      <w:r>
        <w:t>Opleidingen georganiseerd door de sector palliatieve zorg</w:t>
      </w:r>
      <w:r w:rsidRPr="00DE4C67">
        <w:br/>
      </w:r>
      <w:hyperlink r:id="rId18" w:history="1">
        <w:r w:rsidRPr="00A22638">
          <w:rPr>
            <w:rStyle w:val="Hyperlink"/>
            <w:color w:val="3A7C22" w:themeColor="accent6" w:themeShade="BF"/>
          </w:rPr>
          <w:t>https://www.pnat.be/e-courses</w:t>
        </w:r>
      </w:hyperlink>
    </w:p>
    <w:p w14:paraId="0B125798" w14:textId="77777777" w:rsidR="00443485" w:rsidRPr="00A22638" w:rsidRDefault="00443485" w:rsidP="00443485">
      <w:pPr>
        <w:pStyle w:val="Opsomming1"/>
        <w:jc w:val="left"/>
        <w:rPr>
          <w:color w:val="3A7C22" w:themeColor="accent6" w:themeShade="BF"/>
        </w:rPr>
      </w:pPr>
      <w:hyperlink r:id="rId19" w:history="1">
        <w:r w:rsidRPr="00A22638">
          <w:rPr>
            <w:rStyle w:val="Hyperlink"/>
            <w:color w:val="3A7C22" w:themeColor="accent6" w:themeShade="BF"/>
          </w:rPr>
          <w:t>https://palliatievezorgvlaanderen.be/zorgverlener</w:t>
        </w:r>
      </w:hyperlink>
    </w:p>
    <w:p w14:paraId="59B707D5" w14:textId="77777777" w:rsidR="00443485" w:rsidRPr="00DE4C67" w:rsidRDefault="00443485" w:rsidP="00443485">
      <w:pPr>
        <w:pStyle w:val="Opsomming1"/>
        <w:jc w:val="left"/>
      </w:pPr>
      <w:r>
        <w:t>Verplichte geneesmiddelen:</w:t>
      </w:r>
      <w:r>
        <w:br/>
      </w:r>
      <w:hyperlink r:id="rId20" w:history="1">
        <w:r w:rsidRPr="00A22638">
          <w:rPr>
            <w:rStyle w:val="Hyperlink"/>
            <w:color w:val="3A7C22" w:themeColor="accent6" w:themeShade="BF"/>
          </w:rPr>
          <w:t>Lijst van verplichte geneesmiddelen en grondstoffen</w:t>
        </w:r>
      </w:hyperlink>
      <w:r w:rsidRPr="00A22638">
        <w:rPr>
          <w:rStyle w:val="Hyperlink"/>
          <w:color w:val="3A7C22" w:themeColor="accent6" w:themeShade="BF"/>
        </w:rPr>
        <w:t>.</w:t>
      </w:r>
    </w:p>
    <w:p w14:paraId="6A8479DB" w14:textId="79768164" w:rsidR="00443485" w:rsidRPr="00A22638" w:rsidRDefault="00443485" w:rsidP="00A22638">
      <w:pPr>
        <w:pStyle w:val="Opsomming1"/>
        <w:jc w:val="left"/>
      </w:pPr>
      <w:r w:rsidRPr="00DE4C67">
        <w:t>MFO:</w:t>
      </w:r>
      <w:r w:rsidR="00A22638">
        <w:t xml:space="preserve"> </w:t>
      </w:r>
      <w:hyperlink r:id="rId21" w:history="1">
        <w:r w:rsidRPr="00A22638">
          <w:rPr>
            <w:rStyle w:val="Hyperlink"/>
            <w:color w:val="3A7C22" w:themeColor="accent6" w:themeShade="BF"/>
          </w:rPr>
          <w:t>goedgekeurde-</w:t>
        </w:r>
        <w:proofErr w:type="spellStart"/>
        <w:r w:rsidRPr="00A22638">
          <w:rPr>
            <w:rStyle w:val="Hyperlink"/>
            <w:color w:val="3A7C22" w:themeColor="accent6" w:themeShade="BF"/>
          </w:rPr>
          <w:t>kwaliteitsbevorderende</w:t>
        </w:r>
        <w:proofErr w:type="spellEnd"/>
        <w:r w:rsidRPr="00A22638">
          <w:rPr>
            <w:rStyle w:val="Hyperlink"/>
            <w:color w:val="3A7C22" w:themeColor="accent6" w:themeShade="BF"/>
          </w:rPr>
          <w:t>-programma-s</w:t>
        </w:r>
      </w:hyperlink>
      <w:r w:rsidRPr="00A22638">
        <w:t>:</w:t>
      </w:r>
    </w:p>
    <w:p w14:paraId="7743C290" w14:textId="77777777" w:rsidR="00443485" w:rsidRPr="00DE4C67" w:rsidRDefault="00443485" w:rsidP="00443485">
      <w:pPr>
        <w:pStyle w:val="Opsomming1"/>
        <w:jc w:val="left"/>
      </w:pPr>
      <w:r w:rsidRPr="00DE4C67">
        <w:t>Palliatieve zorg: Communicatie en Kennis in een multidisciplinaire setting</w:t>
      </w:r>
    </w:p>
    <w:p w14:paraId="7D8BFFC0" w14:textId="77777777" w:rsidR="00443485" w:rsidRPr="00DE4C67" w:rsidRDefault="00443485" w:rsidP="00443485">
      <w:pPr>
        <w:pStyle w:val="Opsomming1"/>
        <w:jc w:val="left"/>
      </w:pPr>
      <w:proofErr w:type="spellStart"/>
      <w:r w:rsidRPr="00DE4C67">
        <w:t>Medication</w:t>
      </w:r>
      <w:proofErr w:type="spellEnd"/>
      <w:r w:rsidRPr="00DE4C67">
        <w:t xml:space="preserve"> review type III – de weg naar veilig en rationeel geneesmiddelengebruik.</w:t>
      </w:r>
    </w:p>
    <w:p w14:paraId="7EDF6940" w14:textId="77777777" w:rsidR="00443485" w:rsidRPr="00DE4C67" w:rsidRDefault="00443485" w:rsidP="00443485">
      <w:pPr>
        <w:pStyle w:val="Opsomming1"/>
        <w:jc w:val="left"/>
      </w:pPr>
      <w:r w:rsidRPr="00DE4C67">
        <w:t>Medicatienazicht type 2a en communicatie in de eerste lijn.</w:t>
      </w:r>
    </w:p>
    <w:p w14:paraId="5BD5A9DE" w14:textId="77777777" w:rsidR="00443485" w:rsidRPr="00DE4C67" w:rsidRDefault="00443485" w:rsidP="00443485">
      <w:pPr>
        <w:pStyle w:val="Opsomming1"/>
        <w:jc w:val="left"/>
      </w:pPr>
      <w:r w:rsidRPr="00DE4C67">
        <w:t>IPSA opleidingen</w:t>
      </w:r>
      <w:r w:rsidRPr="00DE4C67">
        <w:br/>
        <w:t xml:space="preserve">2006: Palliatieve zorgen en de behandeling van nevenwerkingen – Prof. </w:t>
      </w:r>
      <w:proofErr w:type="spellStart"/>
      <w:proofErr w:type="gramStart"/>
      <w:r w:rsidRPr="00DE4C67">
        <w:t>Dr.Menten</w:t>
      </w:r>
      <w:proofErr w:type="spellEnd"/>
      <w:proofErr w:type="gramEnd"/>
    </w:p>
    <w:p w14:paraId="2EE29FF6" w14:textId="77777777" w:rsidR="00443485" w:rsidRPr="00DE4C67" w:rsidRDefault="00443485" w:rsidP="00443485">
      <w:pPr>
        <w:pStyle w:val="Opsomming1"/>
        <w:jc w:val="left"/>
      </w:pPr>
      <w:r w:rsidRPr="00DE4C67">
        <w:t xml:space="preserve">2015: Organisatie van de palliatieve zorg – Mevr. </w:t>
      </w:r>
      <w:proofErr w:type="spellStart"/>
      <w:r w:rsidRPr="00DE4C67">
        <w:t>Rosemie</w:t>
      </w:r>
      <w:proofErr w:type="spellEnd"/>
      <w:r w:rsidRPr="00DE4C67">
        <w:t xml:space="preserve"> Van </w:t>
      </w:r>
      <w:proofErr w:type="spellStart"/>
      <w:r w:rsidRPr="00DE4C67">
        <w:t>Bellingen</w:t>
      </w:r>
      <w:proofErr w:type="spellEnd"/>
    </w:p>
    <w:p w14:paraId="471F72F0" w14:textId="77777777" w:rsidR="00443485" w:rsidRPr="00AE2D4F" w:rsidRDefault="00443485" w:rsidP="00443485">
      <w:pPr>
        <w:pStyle w:val="Opsomming1"/>
        <w:jc w:val="left"/>
        <w:rPr>
          <w:lang w:val="fr-BE"/>
        </w:rPr>
      </w:pPr>
      <w:proofErr w:type="gramStart"/>
      <w:r w:rsidRPr="00AE2D4F">
        <w:rPr>
          <w:lang w:val="fr-BE"/>
        </w:rPr>
        <w:t>2015:</w:t>
      </w:r>
      <w:proofErr w:type="gramEnd"/>
      <w:r w:rsidRPr="00AE2D4F">
        <w:rPr>
          <w:lang w:val="fr-BE"/>
        </w:rPr>
        <w:t xml:space="preserve"> </w:t>
      </w:r>
      <w:proofErr w:type="spellStart"/>
      <w:r w:rsidRPr="00AE2D4F">
        <w:rPr>
          <w:lang w:val="fr-BE"/>
        </w:rPr>
        <w:t>Palliatieve</w:t>
      </w:r>
      <w:proofErr w:type="spellEnd"/>
      <w:r w:rsidRPr="00AE2D4F">
        <w:rPr>
          <w:lang w:val="fr-BE"/>
        </w:rPr>
        <w:t xml:space="preserve"> </w:t>
      </w:r>
      <w:proofErr w:type="spellStart"/>
      <w:r w:rsidRPr="00AE2D4F">
        <w:rPr>
          <w:lang w:val="fr-BE"/>
        </w:rPr>
        <w:t>pijn</w:t>
      </w:r>
      <w:proofErr w:type="spellEnd"/>
      <w:r w:rsidRPr="00AE2D4F">
        <w:rPr>
          <w:lang w:val="fr-BE"/>
        </w:rPr>
        <w:t xml:space="preserve">- en </w:t>
      </w:r>
      <w:proofErr w:type="spellStart"/>
      <w:r w:rsidRPr="00AE2D4F">
        <w:rPr>
          <w:lang w:val="fr-BE"/>
        </w:rPr>
        <w:t>symptoomcontrole</w:t>
      </w:r>
      <w:proofErr w:type="spellEnd"/>
      <w:r w:rsidRPr="00AE2D4F">
        <w:rPr>
          <w:lang w:val="fr-BE"/>
        </w:rPr>
        <w:t xml:space="preserve"> – Prof. Paul Clément</w:t>
      </w:r>
    </w:p>
    <w:p w14:paraId="1C894179" w14:textId="77777777" w:rsidR="00443485" w:rsidRPr="00DE4C67" w:rsidRDefault="00443485" w:rsidP="00443485">
      <w:pPr>
        <w:pStyle w:val="Opsomming1"/>
        <w:jc w:val="left"/>
      </w:pPr>
      <w:r w:rsidRPr="00DE4C67">
        <w:t>Nuttige adressen:</w:t>
      </w:r>
      <w:r w:rsidRPr="00DE4C67">
        <w:br/>
      </w:r>
      <w:hyperlink r:id="rId22" w:history="1">
        <w:r w:rsidRPr="00A22638">
          <w:rPr>
            <w:rStyle w:val="Hyperlink"/>
            <w:color w:val="3A7C22" w:themeColor="accent6" w:themeShade="BF"/>
          </w:rPr>
          <w:t>LEA/nuttige-adressen</w:t>
        </w:r>
      </w:hyperlink>
    </w:p>
    <w:p w14:paraId="71B48D44" w14:textId="388D636F" w:rsidR="000D0E54" w:rsidRPr="000E7A70" w:rsidRDefault="000D0E54" w:rsidP="00202C13">
      <w:pPr>
        <w:spacing w:after="120"/>
        <w:jc w:val="left"/>
      </w:pPr>
    </w:p>
    <w:sectPr w:rsidR="000D0E54" w:rsidRPr="000E7A70">
      <w:headerReference w:type="default" r:id="rId23"/>
      <w:footerReference w:type="defaul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11DD2" w14:textId="77777777" w:rsidR="00D90776" w:rsidRPr="007B76C6" w:rsidRDefault="00D90776" w:rsidP="00FA3D41">
      <w:pPr>
        <w:spacing w:after="0" w:line="240" w:lineRule="auto"/>
      </w:pPr>
      <w:r w:rsidRPr="007B76C6">
        <w:separator/>
      </w:r>
    </w:p>
  </w:endnote>
  <w:endnote w:type="continuationSeparator" w:id="0">
    <w:p w14:paraId="5DE8B035" w14:textId="77777777" w:rsidR="00D90776" w:rsidRPr="007B76C6" w:rsidRDefault="00D90776" w:rsidP="00FA3D41">
      <w:pPr>
        <w:spacing w:after="0" w:line="240" w:lineRule="auto"/>
      </w:pPr>
      <w:r w:rsidRPr="007B76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9AE97" w14:textId="79D58DD1" w:rsidR="00FA3D41" w:rsidRPr="007B76C6" w:rsidRDefault="00FA3D41">
    <w:pPr>
      <w:pStyle w:val="Footer"/>
    </w:pPr>
    <w:r w:rsidRPr="007B76C6">
      <w:rPr>
        <w:noProof/>
      </w:rPr>
      <w:drawing>
        <wp:anchor distT="0" distB="0" distL="114300" distR="114300" simplePos="0" relativeHeight="251665408" behindDoc="1" locked="0" layoutInCell="1" allowOverlap="1" wp14:anchorId="25413905" wp14:editId="39235094">
          <wp:simplePos x="0" y="0"/>
          <wp:positionH relativeFrom="rightMargin">
            <wp:posOffset>-6861810</wp:posOffset>
          </wp:positionH>
          <wp:positionV relativeFrom="paragraph">
            <wp:posOffset>-290195</wp:posOffset>
          </wp:positionV>
          <wp:extent cx="1135380" cy="1240790"/>
          <wp:effectExtent l="0" t="0" r="0" b="0"/>
          <wp:wrapNone/>
          <wp:docPr id="184383936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181" r="65771"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12407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6C6">
      <w:rPr>
        <w:noProof/>
      </w:rPr>
      <w:drawing>
        <wp:anchor distT="0" distB="0" distL="114300" distR="114300" simplePos="0" relativeHeight="251664384" behindDoc="1" locked="0" layoutInCell="1" allowOverlap="1" wp14:anchorId="41FBC211" wp14:editId="2EA510B4">
          <wp:simplePos x="0" y="0"/>
          <wp:positionH relativeFrom="margin">
            <wp:posOffset>25400</wp:posOffset>
          </wp:positionH>
          <wp:positionV relativeFrom="paragraph">
            <wp:posOffset>130175</wp:posOffset>
          </wp:positionV>
          <wp:extent cx="539750" cy="229235"/>
          <wp:effectExtent l="0" t="0" r="0" b="0"/>
          <wp:wrapNone/>
          <wp:docPr id="213509364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6C6">
      <w:rPr>
        <w:noProof/>
      </w:rPr>
      <w:drawing>
        <wp:anchor distT="0" distB="0" distL="114300" distR="114300" simplePos="0" relativeHeight="251663360" behindDoc="0" locked="0" layoutInCell="1" allowOverlap="1" wp14:anchorId="5C435368" wp14:editId="217C2418">
          <wp:simplePos x="0" y="0"/>
          <wp:positionH relativeFrom="margin">
            <wp:posOffset>651510</wp:posOffset>
          </wp:positionH>
          <wp:positionV relativeFrom="paragraph">
            <wp:posOffset>3810</wp:posOffset>
          </wp:positionV>
          <wp:extent cx="5105400" cy="450850"/>
          <wp:effectExtent l="0" t="0" r="0" b="6350"/>
          <wp:wrapNone/>
          <wp:docPr id="184793851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58" b="6579"/>
                  <a:stretch>
                    <a:fillRect/>
                  </a:stretch>
                </pic:blipFill>
                <pic:spPr bwMode="auto">
                  <a:xfrm>
                    <a:off x="0" y="0"/>
                    <a:ext cx="51054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20C00" w14:textId="77777777" w:rsidR="00D90776" w:rsidRPr="007B76C6" w:rsidRDefault="00D90776" w:rsidP="00FA3D41">
      <w:pPr>
        <w:spacing w:after="0" w:line="240" w:lineRule="auto"/>
      </w:pPr>
      <w:r w:rsidRPr="007B76C6">
        <w:separator/>
      </w:r>
    </w:p>
  </w:footnote>
  <w:footnote w:type="continuationSeparator" w:id="0">
    <w:p w14:paraId="2B4FD5D5" w14:textId="77777777" w:rsidR="00D90776" w:rsidRPr="007B76C6" w:rsidRDefault="00D90776" w:rsidP="00FA3D41">
      <w:pPr>
        <w:spacing w:after="0" w:line="240" w:lineRule="auto"/>
      </w:pPr>
      <w:r w:rsidRPr="007B76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9DBCC" w14:textId="52F82986" w:rsidR="00FA3D41" w:rsidRPr="007B76C6" w:rsidRDefault="00FA3D41">
    <w:pPr>
      <w:pStyle w:val="Header"/>
    </w:pPr>
    <w:r w:rsidRPr="007B76C6"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3F377A9D" wp14:editId="10AE84B0">
              <wp:simplePos x="0" y="0"/>
              <wp:positionH relativeFrom="column">
                <wp:posOffset>2139950</wp:posOffset>
              </wp:positionH>
              <wp:positionV relativeFrom="page">
                <wp:posOffset>132715</wp:posOffset>
              </wp:positionV>
              <wp:extent cx="4417695" cy="604520"/>
              <wp:effectExtent l="0" t="0" r="0" b="5080"/>
              <wp:wrapNone/>
              <wp:docPr id="2145145043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7695" cy="6045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CBA906" w14:textId="77777777" w:rsidR="00FA3D41" w:rsidRPr="007B76C6" w:rsidRDefault="00FA3D41" w:rsidP="00FA3D41">
                          <w:pPr>
                            <w:spacing w:after="0"/>
                            <w:jc w:val="right"/>
                            <w:rPr>
                              <w:rFonts w:cs="Open Sans"/>
                              <w:b/>
                              <w:bCs/>
                              <w:color w:val="057147"/>
                              <w:sz w:val="24"/>
                              <w:szCs w:val="24"/>
                            </w:rPr>
                          </w:pPr>
                          <w:r w:rsidRPr="007B76C6">
                            <w:rPr>
                              <w:rFonts w:cs="Open Sans"/>
                              <w:b/>
                              <w:bCs/>
                              <w:color w:val="057147"/>
                              <w:sz w:val="24"/>
                              <w:szCs w:val="24"/>
                            </w:rPr>
                            <w:t>Vlaams Apothekers Netwerk</w:t>
                          </w:r>
                        </w:p>
                        <w:p w14:paraId="3F201283" w14:textId="77777777" w:rsidR="00FA3D41" w:rsidRPr="007B76C6" w:rsidRDefault="00FA3D41" w:rsidP="00FA3D41">
                          <w:pPr>
                            <w:spacing w:after="0"/>
                            <w:jc w:val="right"/>
                            <w:rPr>
                              <w:rFonts w:eastAsiaTheme="majorEastAsia" w:cs="Open Sans"/>
                              <w:b/>
                              <w:bCs/>
                              <w:color w:val="057147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Pr="007B76C6">
                              <w:rPr>
                                <w:rStyle w:val="Hyperlink"/>
                                <w:rFonts w:cs="Open Sans"/>
                                <w:b/>
                                <w:bCs/>
                                <w:color w:val="057147"/>
                                <w:sz w:val="20"/>
                                <w:szCs w:val="20"/>
                                <w:u w:val="none"/>
                              </w:rPr>
                              <w:t>www.vlaamsapothekersnetwerk.be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377A9D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style="position:absolute;left:0;text-align:left;margin-left:168.5pt;margin-top:10.45pt;width:347.85pt;height:47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FN8+AEAAM0DAAAOAAAAZHJzL2Uyb0RvYy54bWysU9Fu2yAUfZ+0f0C8L7YjJ22sOFXXrtOk&#10;rpvU7QMwxjEacBmQ2NnX74LdNNrepvkBgS/33HvOPWxvRq3IUTgvwdS0WOSUCMOhlWZf0+/fHt5d&#10;U+IDMy1TYERNT8LTm93bN9vBVmIJPahWOIIgxleDrWkfgq2yzPNeaOYXYIXBYAdOs4BHt89axwZE&#10;1ypb5vk6G8C11gEX3uPf+ylIdwm/6wQPX7rOi0BUTbG3kFaX1iau2W7Lqr1jtpd8boP9QxeaSYNF&#10;z1D3LDBycPIvKC25Aw9dWHDQGXSd5CJxQDZF/geb555ZkbigON6eZfL/D5Y/HZ/tV0fC+B5GHGAi&#10;4e0j8B+eGLjrmdmLW+dg6AVrsXARJcsG66s5NUrtKx9BmuEztDhkdgiQgMbO6agK8iSIjgM4nUUX&#10;YyAcf5ZlcbXerCjhGFvn5WqZppKx6iXbOh8+CtAkbmrqcKgJnR0ffYjdsOrlSixm4EEqlQarDBlq&#10;ulktVynhIqJlQN8pqWt6ncdvckIk+cG0KTkwqaY9FlBmZh2JTpTD2Ix4MbJvoD0hfweTv/A94KYH&#10;94uSAb1VU//zwJygRH0yqOGmKMtoxnQoV1fImLjLSHMZYYYjVE0DJdP2LiQDT1xvUetOJhleO5l7&#10;Rc8kdWZ/R1NentOt11e4+w0AAP//AwBQSwMEFAAGAAgAAAAhAAY5EgffAAAACwEAAA8AAABkcnMv&#10;ZG93bnJldi54bWxMj8FOwzAQRO9I/QdrkbhROwm0NMSpEIgriLYgcXPjbRI1Xkex24S/Z3uC26xm&#10;NPumWE+uE2ccQutJQzJXIJAqb1uqNey2r7cPIEI0ZE3nCTX8YIB1ObsqTG79SB943sRacAmF3Gho&#10;YuxzKUPVoDNh7nsk9g5+cCbyOdTSDmbkctfJVKmFdKYl/tCYHp8brI6bk9Pw+Xb4/rpT7/WLu+9H&#10;PylJbiW1vrmenh5BRJziXxgu+IwOJTPt/YlsEJ2GLFvylqghVSsQl4DK0iWIPatkkYAsC/l/Q/kL&#10;AAD//wMAUEsBAi0AFAAGAAgAAAAhALaDOJL+AAAA4QEAABMAAAAAAAAAAAAAAAAAAAAAAFtDb250&#10;ZW50X1R5cGVzXS54bWxQSwECLQAUAAYACAAAACEAOP0h/9YAAACUAQAACwAAAAAAAAAAAAAAAAAv&#10;AQAAX3JlbHMvLnJlbHNQSwECLQAUAAYACAAAACEA9yhTfPgBAADNAwAADgAAAAAAAAAAAAAAAAAu&#10;AgAAZHJzL2Uyb0RvYy54bWxQSwECLQAUAAYACAAAACEABjkSB98AAAALAQAADwAAAAAAAAAAAAAA&#10;AABSBAAAZHJzL2Rvd25yZXYueG1sUEsFBgAAAAAEAAQA8wAAAF4FAAAAAA==&#10;" filled="f" stroked="f">
              <v:textbox>
                <w:txbxContent>
                  <w:p w14:paraId="2BCBA906" w14:textId="77777777" w:rsidR="00FA3D41" w:rsidRPr="007B76C6" w:rsidRDefault="00FA3D41" w:rsidP="00FA3D41">
                    <w:pPr>
                      <w:spacing w:after="0"/>
                      <w:jc w:val="right"/>
                      <w:rPr>
                        <w:rFonts w:cs="Open Sans"/>
                        <w:b/>
                        <w:bCs/>
                        <w:color w:val="057147"/>
                        <w:sz w:val="24"/>
                        <w:szCs w:val="24"/>
                      </w:rPr>
                    </w:pPr>
                    <w:r w:rsidRPr="007B76C6">
                      <w:rPr>
                        <w:rFonts w:cs="Open Sans"/>
                        <w:b/>
                        <w:bCs/>
                        <w:color w:val="057147"/>
                        <w:sz w:val="24"/>
                        <w:szCs w:val="24"/>
                      </w:rPr>
                      <w:t>Vlaams Apothekers Netwerk</w:t>
                    </w:r>
                  </w:p>
                  <w:p w14:paraId="3F201283" w14:textId="77777777" w:rsidR="00FA3D41" w:rsidRPr="007B76C6" w:rsidRDefault="00FA3D41" w:rsidP="00FA3D41">
                    <w:pPr>
                      <w:spacing w:after="0"/>
                      <w:jc w:val="right"/>
                      <w:rPr>
                        <w:rFonts w:eastAsiaTheme="majorEastAsia" w:cs="Open Sans"/>
                        <w:b/>
                        <w:bCs/>
                        <w:color w:val="057147"/>
                        <w:sz w:val="20"/>
                        <w:szCs w:val="20"/>
                      </w:rPr>
                    </w:pPr>
                    <w:hyperlink r:id="rId2" w:history="1">
                      <w:r w:rsidRPr="007B76C6">
                        <w:rPr>
                          <w:rStyle w:val="Hyperlink"/>
                          <w:rFonts w:cs="Open Sans"/>
                          <w:b/>
                          <w:bCs/>
                          <w:color w:val="057147"/>
                          <w:sz w:val="20"/>
                          <w:szCs w:val="20"/>
                          <w:u w:val="none"/>
                        </w:rPr>
                        <w:t>www.vlaamsapothekersnetwerk.be</w:t>
                      </w:r>
                    </w:hyperlink>
                  </w:p>
                </w:txbxContent>
              </v:textbox>
              <w10:wrap anchory="page"/>
            </v:shape>
          </w:pict>
        </mc:Fallback>
      </mc:AlternateContent>
    </w:r>
    <w:r w:rsidRPr="007B76C6">
      <w:rPr>
        <w:noProof/>
      </w:rPr>
      <w:drawing>
        <wp:anchor distT="0" distB="0" distL="114300" distR="114300" simplePos="0" relativeHeight="251659264" behindDoc="1" locked="0" layoutInCell="1" allowOverlap="1" wp14:anchorId="44E3EC9A" wp14:editId="12250DDC">
          <wp:simplePos x="0" y="0"/>
          <wp:positionH relativeFrom="margin">
            <wp:posOffset>-730250</wp:posOffset>
          </wp:positionH>
          <wp:positionV relativeFrom="paragraph">
            <wp:posOffset>-273685</wp:posOffset>
          </wp:positionV>
          <wp:extent cx="1225550" cy="521335"/>
          <wp:effectExtent l="0" t="0" r="0" b="0"/>
          <wp:wrapNone/>
          <wp:docPr id="170786700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51FB8"/>
    <w:multiLevelType w:val="hybridMultilevel"/>
    <w:tmpl w:val="3F8077A4"/>
    <w:lvl w:ilvl="0" w:tplc="0C0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CF00F40"/>
    <w:multiLevelType w:val="hybridMultilevel"/>
    <w:tmpl w:val="8E1093B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3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259A6"/>
    <w:multiLevelType w:val="hybridMultilevel"/>
    <w:tmpl w:val="DBE80204"/>
    <w:lvl w:ilvl="0" w:tplc="322E55F4">
      <w:start w:val="1"/>
      <w:numFmt w:val="decimal"/>
      <w:pStyle w:val="Heading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BB6AE4"/>
    <w:multiLevelType w:val="hybridMultilevel"/>
    <w:tmpl w:val="236C6B6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A22CF4"/>
    <w:multiLevelType w:val="hybridMultilevel"/>
    <w:tmpl w:val="ADD452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B41DB0">
      <w:start w:val="1"/>
      <w:numFmt w:val="bullet"/>
      <w:pStyle w:val="Opsomming1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007146"/>
        <w:sz w:val="2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582501">
    <w:abstractNumId w:val="2"/>
  </w:num>
  <w:num w:numId="2" w16cid:durableId="1338800494">
    <w:abstractNumId w:val="4"/>
  </w:num>
  <w:num w:numId="3" w16cid:durableId="56435999">
    <w:abstractNumId w:val="1"/>
  </w:num>
  <w:num w:numId="4" w16cid:durableId="650714704">
    <w:abstractNumId w:val="0"/>
  </w:num>
  <w:num w:numId="5" w16cid:durableId="23378586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D41"/>
    <w:rsid w:val="000B647B"/>
    <w:rsid w:val="000D0E54"/>
    <w:rsid w:val="000E7A70"/>
    <w:rsid w:val="000F6310"/>
    <w:rsid w:val="001426A6"/>
    <w:rsid w:val="001636B3"/>
    <w:rsid w:val="00171439"/>
    <w:rsid w:val="001E4168"/>
    <w:rsid w:val="00202C13"/>
    <w:rsid w:val="00280326"/>
    <w:rsid w:val="002B43B4"/>
    <w:rsid w:val="00434791"/>
    <w:rsid w:val="00443485"/>
    <w:rsid w:val="004F4142"/>
    <w:rsid w:val="005D7E74"/>
    <w:rsid w:val="00605666"/>
    <w:rsid w:val="00645C2E"/>
    <w:rsid w:val="006B673B"/>
    <w:rsid w:val="007B76C6"/>
    <w:rsid w:val="00822FBA"/>
    <w:rsid w:val="00835D70"/>
    <w:rsid w:val="008957B4"/>
    <w:rsid w:val="008A44E1"/>
    <w:rsid w:val="008C3D5D"/>
    <w:rsid w:val="008D5713"/>
    <w:rsid w:val="009339DA"/>
    <w:rsid w:val="009441CD"/>
    <w:rsid w:val="00953F6F"/>
    <w:rsid w:val="00A17FD7"/>
    <w:rsid w:val="00A22638"/>
    <w:rsid w:val="00A32298"/>
    <w:rsid w:val="00B368E8"/>
    <w:rsid w:val="00D90776"/>
    <w:rsid w:val="00E52AD3"/>
    <w:rsid w:val="00EC7468"/>
    <w:rsid w:val="00ED4A72"/>
    <w:rsid w:val="00EF254F"/>
    <w:rsid w:val="00F019B7"/>
    <w:rsid w:val="00F75AC1"/>
    <w:rsid w:val="00F970D3"/>
    <w:rsid w:val="00FA3D41"/>
    <w:rsid w:val="00FC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A7BFA4"/>
  <w15:chartTrackingRefBased/>
  <w15:docId w15:val="{E9D68F1A-9FD5-4A1F-AEC4-30BB407D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666"/>
    <w:pPr>
      <w:spacing w:line="259" w:lineRule="auto"/>
      <w:jc w:val="both"/>
    </w:pPr>
    <w:rPr>
      <w:rFonts w:ascii="Open Sans" w:hAnsi="Open Sans"/>
      <w:color w:val="4F4F4F"/>
      <w:kern w:val="0"/>
      <w:sz w:val="22"/>
      <w:szCs w:val="22"/>
      <w:lang w:val="nl-B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E74"/>
    <w:pPr>
      <w:keepNext/>
      <w:keepLines/>
      <w:spacing w:after="80"/>
      <w:outlineLvl w:val="0"/>
    </w:pPr>
    <w:rPr>
      <w:rFonts w:eastAsiaTheme="majorEastAsia" w:cstheme="majorBidi"/>
      <w:b/>
      <w:color w:val="4E826D"/>
      <w:sz w:val="28"/>
      <w:szCs w:val="40"/>
    </w:rPr>
  </w:style>
  <w:style w:type="paragraph" w:styleId="Heading2">
    <w:name w:val="heading 2"/>
    <w:next w:val="Heading1"/>
    <w:link w:val="Heading2Char"/>
    <w:uiPriority w:val="9"/>
    <w:unhideWhenUsed/>
    <w:rsid w:val="00F75AC1"/>
    <w:pPr>
      <w:numPr>
        <w:numId w:val="1"/>
      </w:numPr>
      <w:spacing w:before="120"/>
      <w:ind w:left="754" w:hanging="357"/>
      <w:outlineLvl w:val="1"/>
    </w:pPr>
    <w:rPr>
      <w:rFonts w:asciiTheme="majorHAnsi" w:eastAsiaTheme="majorEastAsia" w:hAnsiTheme="majorHAnsi" w:cstheme="majorBidi"/>
      <w:b/>
      <w:color w:val="76AE43"/>
      <w:kern w:val="0"/>
      <w:sz w:val="32"/>
      <w:szCs w:val="32"/>
      <w:lang w:val="nl-BE"/>
      <w14:ligatures w14:val="none"/>
    </w:rPr>
  </w:style>
  <w:style w:type="paragraph" w:styleId="Heading3">
    <w:name w:val="heading 3"/>
    <w:aliases w:val="Titel 2"/>
    <w:basedOn w:val="Normal"/>
    <w:next w:val="Heading1"/>
    <w:link w:val="Heading3Char"/>
    <w:uiPriority w:val="9"/>
    <w:unhideWhenUsed/>
    <w:qFormat/>
    <w:rsid w:val="005D7E74"/>
    <w:pPr>
      <w:keepNext/>
      <w:keepLines/>
      <w:spacing w:before="160" w:after="80"/>
      <w:outlineLvl w:val="2"/>
    </w:pPr>
    <w:rPr>
      <w:rFonts w:eastAsiaTheme="majorEastAsia" w:cstheme="majorBidi"/>
      <w:b/>
      <w:color w:val="76AE43"/>
      <w:sz w:val="24"/>
      <w:szCs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1E4168"/>
    <w:pPr>
      <w:spacing w:before="80" w:after="40"/>
      <w:outlineLvl w:val="3"/>
    </w:pPr>
    <w:rPr>
      <w:iCs/>
      <w:color w:val="275317" w:themeColor="accent6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3D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3D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3D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3D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3D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7E74"/>
    <w:rPr>
      <w:rFonts w:ascii="Open Sans" w:eastAsiaTheme="majorEastAsia" w:hAnsi="Open Sans" w:cstheme="majorBidi"/>
      <w:b/>
      <w:color w:val="4E826D"/>
      <w:kern w:val="0"/>
      <w:sz w:val="28"/>
      <w:szCs w:val="40"/>
      <w:lang w:val="nl-BE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75AC1"/>
    <w:rPr>
      <w:rFonts w:asciiTheme="majorHAnsi" w:eastAsiaTheme="majorEastAsia" w:hAnsiTheme="majorHAnsi" w:cstheme="majorBidi"/>
      <w:b/>
      <w:color w:val="76AE43"/>
      <w:kern w:val="0"/>
      <w:sz w:val="32"/>
      <w:szCs w:val="32"/>
      <w:lang w:val="nl-BE"/>
      <w14:ligatures w14:val="none"/>
    </w:rPr>
  </w:style>
  <w:style w:type="character" w:customStyle="1" w:styleId="Heading3Char">
    <w:name w:val="Heading 3 Char"/>
    <w:aliases w:val="Titel 2 Char"/>
    <w:basedOn w:val="DefaultParagraphFont"/>
    <w:link w:val="Heading3"/>
    <w:uiPriority w:val="9"/>
    <w:rsid w:val="005D7E74"/>
    <w:rPr>
      <w:rFonts w:ascii="Open Sans" w:eastAsiaTheme="majorEastAsia" w:hAnsi="Open Sans" w:cstheme="majorBidi"/>
      <w:b/>
      <w:color w:val="76AE43"/>
      <w:kern w:val="0"/>
      <w:szCs w:val="28"/>
      <w:lang w:val="nl-BE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1E4168"/>
    <w:rPr>
      <w:rFonts w:ascii="Open Sans" w:eastAsiaTheme="majorEastAsia" w:hAnsi="Open Sans" w:cstheme="majorBidi"/>
      <w:b/>
      <w:iCs/>
      <w:color w:val="275317" w:themeColor="accent6" w:themeShade="80"/>
      <w:kern w:val="0"/>
      <w:szCs w:val="28"/>
      <w:lang w:val="nl-BE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3D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3D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3D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3D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3D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3D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3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3D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3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3D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3D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3D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3D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3D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3D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3D4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A3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D41"/>
  </w:style>
  <w:style w:type="paragraph" w:styleId="Footer">
    <w:name w:val="footer"/>
    <w:basedOn w:val="Normal"/>
    <w:link w:val="FooterChar"/>
    <w:uiPriority w:val="99"/>
    <w:unhideWhenUsed/>
    <w:rsid w:val="00FA3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D41"/>
  </w:style>
  <w:style w:type="character" w:styleId="Hyperlink">
    <w:name w:val="Hyperlink"/>
    <w:basedOn w:val="DefaultParagraphFont"/>
    <w:uiPriority w:val="99"/>
    <w:unhideWhenUsed/>
    <w:rsid w:val="00FA3D41"/>
    <w:rPr>
      <w:color w:val="467886" w:themeColor="hyperlink"/>
      <w:u w:val="single"/>
    </w:rPr>
  </w:style>
  <w:style w:type="paragraph" w:customStyle="1" w:styleId="ondertitel">
    <w:name w:val="ondertitel"/>
    <w:basedOn w:val="Normal"/>
    <w:link w:val="ondertitelChar"/>
    <w:qFormat/>
    <w:rsid w:val="00FC218F"/>
    <w:rPr>
      <w:rFonts w:cs="Open Sans"/>
      <w:b/>
      <w:bCs/>
      <w:iCs/>
      <w:sz w:val="24"/>
    </w:rPr>
  </w:style>
  <w:style w:type="character" w:customStyle="1" w:styleId="ondertitelChar">
    <w:name w:val="ondertitel Char"/>
    <w:basedOn w:val="DefaultParagraphFont"/>
    <w:link w:val="ondertitel"/>
    <w:rsid w:val="00FC218F"/>
    <w:rPr>
      <w:rFonts w:ascii="Open Sans" w:hAnsi="Open Sans" w:cs="Open Sans"/>
      <w:b/>
      <w:bCs/>
      <w:iCs/>
      <w:color w:val="4F4F4F"/>
      <w:kern w:val="0"/>
      <w:szCs w:val="22"/>
      <w:lang w:val="nl-BE"/>
      <w14:ligatures w14:val="none"/>
    </w:rPr>
  </w:style>
  <w:style w:type="table" w:styleId="TableGrid">
    <w:name w:val="Table Grid"/>
    <w:basedOn w:val="TableNormal"/>
    <w:uiPriority w:val="59"/>
    <w:rsid w:val="007B76C6"/>
    <w:pPr>
      <w:spacing w:after="0" w:line="240" w:lineRule="auto"/>
    </w:pPr>
    <w:rPr>
      <w:kern w:val="0"/>
      <w:sz w:val="22"/>
      <w:szCs w:val="22"/>
      <w:lang w:val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E416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nl-BE"/>
    </w:rPr>
  </w:style>
  <w:style w:type="paragraph" w:customStyle="1" w:styleId="Opsomming1">
    <w:name w:val="Opsomming 1"/>
    <w:basedOn w:val="Normal"/>
    <w:link w:val="Opsomming1Char"/>
    <w:qFormat/>
    <w:rsid w:val="00EF254F"/>
    <w:pPr>
      <w:numPr>
        <w:ilvl w:val="1"/>
        <w:numId w:val="2"/>
      </w:numPr>
      <w:spacing w:after="60"/>
      <w:ind w:left="924" w:hanging="357"/>
    </w:pPr>
  </w:style>
  <w:style w:type="character" w:customStyle="1" w:styleId="Opsomming1Char">
    <w:name w:val="Opsomming 1 Char"/>
    <w:basedOn w:val="DefaultParagraphFont"/>
    <w:link w:val="Opsomming1"/>
    <w:rsid w:val="00EF254F"/>
    <w:rPr>
      <w:rFonts w:ascii="Open Sans" w:hAnsi="Open Sans"/>
      <w:color w:val="4F4F4F"/>
      <w:kern w:val="0"/>
      <w:sz w:val="22"/>
      <w:szCs w:val="22"/>
      <w:lang w:val="nl-BE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D0E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domusmedica.be/richtlijnen/palliatieve-zorg-bij-patienten-met-hartfalen" TargetMode="External"/><Relationship Id="rId18" Type="http://schemas.openxmlformats.org/officeDocument/2006/relationships/hyperlink" Target="https://www.pnat.be/e-courses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riziv.fgov.be/nl/thema-s/kwaliteitszorg/geneesmiddelen/medisch-farmaceutisch-overleg/goedgekeurde-kwaliteitsbevorderende-programma-s" TargetMode="External"/><Relationship Id="rId7" Type="http://schemas.openxmlformats.org/officeDocument/2006/relationships/hyperlink" Target="https://www.levenseindeapp.be/over" TargetMode="External"/><Relationship Id="rId12" Type="http://schemas.openxmlformats.org/officeDocument/2006/relationships/hyperlink" Target="https://ebpnet.be/nl" TargetMode="External"/><Relationship Id="rId17" Type="http://schemas.openxmlformats.org/officeDocument/2006/relationships/hyperlink" Target="https://eur03.safelinks.protection.outlook.com/?url=https%3A%2F%2Fpalliatievezorgvlaanderen.be%2Fzorgverlener%2Ftools-en-documentatie%2Fpict%2F&amp;data=04%7C01%7C%7C5e57d7b78cfa486445e008d9af2fe044%7C3ea7d703c55a4121ba9b96825471f7d0%7C0%7C0%7C637733442435541223%7CUnknown%7CTWFpbGZsb3d8eyJWIjoiMC4wLjAwMDAiLCJQIjoiV2luMzIiLCJBTiI6Ik1haWwiLCJXVCI6Mn0%3D%7C3000&amp;sdata=gqIQkuMA3Izk1JOrltmOGKO11C6%2FcnHtv6aUZEyURtk%3D&amp;reserved=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alliaweb.nl/richtlijnen-palliatieve-zorg/richtlijn" TargetMode="External"/><Relationship Id="rId20" Type="http://schemas.openxmlformats.org/officeDocument/2006/relationships/hyperlink" Target="https://vlaamsapothekersnetwerk.be/sites/default/files/2024-10/Fiche-13-KB-2009-Verplichte-geneesmiddelen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lliatievezorgvlaanderen.be/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leif.be/home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vancurenaarcare.be/" TargetMode="External"/><Relationship Id="rId19" Type="http://schemas.openxmlformats.org/officeDocument/2006/relationships/hyperlink" Target="https://palliatievezorgvlaanderen.be/zorgverlene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venseindeapp.be" TargetMode="External"/><Relationship Id="rId14" Type="http://schemas.openxmlformats.org/officeDocument/2006/relationships/hyperlink" Target="https://minerva-ebp.be/NL/Article/213" TargetMode="External"/><Relationship Id="rId22" Type="http://schemas.openxmlformats.org/officeDocument/2006/relationships/hyperlink" Target="https://www.levenseindeapp.be/nuttige-adressen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vlaamsapothekersnetwerk.be" TargetMode="External"/><Relationship Id="rId1" Type="http://schemas.openxmlformats.org/officeDocument/2006/relationships/hyperlink" Target="http://www.vlaamsapothekersnetwerk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Amsters</dc:creator>
  <cp:keywords/>
  <dc:description/>
  <cp:lastModifiedBy>Dennis Amsters</cp:lastModifiedBy>
  <cp:revision>4</cp:revision>
  <dcterms:created xsi:type="dcterms:W3CDTF">2026-07-14T08:43:00Z</dcterms:created>
  <dcterms:modified xsi:type="dcterms:W3CDTF">2026-07-14T12:02:00Z</dcterms:modified>
</cp:coreProperties>
</file>